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  <w:r>
        <w:rPr>
          <w:rFonts w:hint="default"/>
          <w:b/>
          <w:bCs/>
          <w:sz w:val="56"/>
          <w:szCs w:val="56"/>
          <w:lang w:val="en-CA"/>
        </w:rPr>
        <w:t>Saranagati</w:t>
      </w: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  <w:r>
        <w:rPr>
          <w:rFonts w:hint="default"/>
          <w:b/>
          <w:bCs/>
          <w:sz w:val="56"/>
          <w:szCs w:val="56"/>
          <w:lang w:val="en-CA"/>
        </w:rPr>
        <w:t xml:space="preserve">Fencing </w:t>
      </w:r>
    </w:p>
    <w:p>
      <w:pPr>
        <w:jc w:val="center"/>
        <w:rPr>
          <w:rFonts w:hint="default"/>
          <w:b/>
          <w:bCs/>
          <w:sz w:val="56"/>
          <w:szCs w:val="56"/>
          <w:lang w:val="en-CA"/>
        </w:rPr>
      </w:pPr>
      <w:r>
        <w:rPr>
          <w:rFonts w:hint="default"/>
          <w:b/>
          <w:bCs/>
          <w:sz w:val="56"/>
          <w:szCs w:val="56"/>
          <w:lang w:val="en-CA"/>
        </w:rPr>
        <w:t>Project</w:t>
      </w: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SVHI owns nearly 2000 acres of land. We are the only non rancher, non commercial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entity in the entire region (perhaps in all of western Canada)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holding that volume of land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resource. What we choose to do with the land tells the world who we are. Our entrance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sign announces that this community project is dedicated to A.C. Bhaktivedanta Swami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Prabhupada, therefore the choices we make for managing our land is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also a reflection on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Srila Prabhupada.</w:t>
      </w: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In 2006 it was documented by an independent 3rd party study funded by the government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that the overgrazing by beef cattle in Venables Valley had a number of negative and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environmentally destructive consequences. Specifically the overgrazing was resulting in a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loss of flora species, introduction of invasive weeds, and increased volumes of pest</w:t>
      </w: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populations. If left unchecked, the study concluded, such a practice would eventually turn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former hay fields into lifeless hard-pan. That same study also noted that the entire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riparian zone of Venables Valley was being degraded by trampeling.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Unfortunately the laws of the land favor the ranchers. If we wanted to prevent unrestricted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beef cattle on our land it was going to be our responsibility to fence them out, that's the</w:t>
      </w: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law, that's what all private land owners do.</w:t>
      </w: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At the 2014 AGM we SVHI shareholders formally accepted the challenge to take back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Krishna's land. We terminated the contract with Bob Pasco, applied for our own farm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status, and began the process of fencing our land.</w:t>
      </w: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The attached map explains in a glance how much fencing has been completed since then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and how much fencing remains to be finished. The lay of our land is such that we do not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have to fence every single foot of our property boundaries. In many places steep hillsides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act as natural barriers which prevent access by cattle. Along with the map is a breakdown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of costs thus far and a projection of costs for finishing the project and for maintaining the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fence once it is completed.</w:t>
      </w:r>
    </w:p>
    <w:p>
      <w:pPr>
        <w:jc w:val="both"/>
        <w:rPr>
          <w:rFonts w:hint="default"/>
          <w:sz w:val="28"/>
          <w:szCs w:val="28"/>
        </w:rPr>
      </w:pPr>
    </w:p>
    <w:p>
      <w:pPr>
        <w:jc w:val="both"/>
        <w:rPr>
          <w:rFonts w:hint="default"/>
          <w:sz w:val="28"/>
          <w:szCs w:val="28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rFonts w:hint="default"/>
          <w:sz w:val="28"/>
          <w:szCs w:val="28"/>
        </w:rPr>
        <w:t>The Vaisnava's vision is that the earth is a divine being, a goddess. Taking this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opportunity to use our land as a vehicle for Krishna's service is indeed “Bhakti Yoga,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Country Style” and is a living confirmation of our belief that the earth truly is sacred.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Having a share in 2000 acres of land is a responsibility. It also affords us a chance to</w:t>
      </w:r>
      <w:r>
        <w:rPr>
          <w:rFonts w:hint="default"/>
          <w:sz w:val="28"/>
          <w:szCs w:val="28"/>
          <w:lang w:val="en-CA"/>
        </w:rPr>
        <w:t xml:space="preserve"> </w:t>
      </w:r>
      <w:r>
        <w:rPr>
          <w:rFonts w:hint="default"/>
          <w:sz w:val="28"/>
          <w:szCs w:val="28"/>
        </w:rPr>
        <w:t>demonstrate our inspiration to please and serve God.</w:t>
      </w:r>
    </w:p>
    <w:p>
      <w:pPr>
        <w:jc w:val="both"/>
        <w:rPr>
          <w:rFonts w:hint="default"/>
          <w:sz w:val="28"/>
          <w:szCs w:val="28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8663305" cy="527050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3305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Two Views of a Proposed East Side Fence</w:t>
      </w:r>
    </w:p>
    <w:p/>
    <w:p>
      <w:r>
        <w:drawing>
          <wp:inline distT="0" distB="0" distL="114300" distR="114300">
            <wp:extent cx="5261610" cy="2214880"/>
            <wp:effectExtent l="0" t="0" r="1524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146550" cy="2483485"/>
            <wp:effectExtent l="0" t="0" r="635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sz w:val="28"/>
          <w:szCs w:val="28"/>
          <w:lang w:val="en-CA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</w:p>
    <w:p>
      <w:pPr>
        <w:jc w:val="center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North End Cattleguard</w:t>
      </w:r>
    </w:p>
    <w:p>
      <w:pPr>
        <w:jc w:val="center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and Fences</w:t>
      </w:r>
    </w:p>
    <w:p>
      <w:pPr>
        <w:jc w:val="center"/>
        <w:rPr>
          <w:sz w:val="28"/>
          <w:szCs w:val="28"/>
          <w:lang w:val="en-CA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46885" cy="3183890"/>
            <wp:effectExtent l="0" t="0" r="5715" b="1651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  <w:sectPr>
          <w:type w:val="continuous"/>
          <w:pgSz w:w="11906" w:h="16838"/>
          <w:pgMar w:top="1440" w:right="1800" w:bottom="1440" w:left="1800" w:header="720" w:footer="720" w:gutter="0"/>
          <w:cols w:equalWidth="0" w:num="2">
            <w:col w:w="3940" w:space="425"/>
            <w:col w:w="3940"/>
          </w:cols>
          <w:docGrid w:linePitch="360" w:charSpace="0"/>
        </w:sectPr>
      </w:pPr>
    </w:p>
    <w:p>
      <w:pPr>
        <w:jc w:val="left"/>
        <w:rPr>
          <w:b/>
          <w:bCs/>
          <w:sz w:val="28"/>
          <w:szCs w:val="28"/>
          <w:lang w:val="en-CA"/>
        </w:rPr>
      </w:pPr>
      <w:r>
        <w:rPr>
          <w:b/>
          <w:bCs/>
          <w:sz w:val="28"/>
          <w:szCs w:val="28"/>
          <w:lang w:val="en-CA"/>
        </w:rPr>
        <w:t>Professional Input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rFonts w:hint="default"/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Most Prominent Fencer in our Area</w:t>
      </w:r>
      <w:r>
        <w:rPr>
          <w:rFonts w:hint="default"/>
          <w:b w:val="0"/>
          <w:bCs w:val="0"/>
          <w:sz w:val="28"/>
          <w:szCs w:val="28"/>
          <w:lang w:val="en-CA"/>
        </w:rPr>
        <w:t>: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2 hrs/km per year to maintain a fence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A good fence will last 30 years in good working order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In order to get this lifespan out of a fence we must use certified posts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rFonts w:hint="default"/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Kamloops Fencing Company</w:t>
      </w:r>
      <w:r>
        <w:rPr>
          <w:rFonts w:hint="default"/>
          <w:b w:val="0"/>
          <w:bCs w:val="0"/>
          <w:sz w:val="28"/>
          <w:szCs w:val="28"/>
          <w:lang w:val="en-CA"/>
        </w:rPr>
        <w:t>: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$20,000/km, cost of fencing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rFonts w:hint="default"/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Cattleman</w:t>
      </w:r>
      <w:r>
        <w:rPr>
          <w:rFonts w:hint="default"/>
          <w:b w:val="0"/>
          <w:bCs w:val="0"/>
          <w:sz w:val="28"/>
          <w:szCs w:val="28"/>
          <w:lang w:val="en-CA"/>
        </w:rPr>
        <w:t>’s Association:</w:t>
      </w:r>
    </w:p>
    <w:p>
      <w:pPr>
        <w:jc w:val="left"/>
        <w:rPr>
          <w:rFonts w:hint="default"/>
          <w:b w:val="0"/>
          <w:bCs w:val="0"/>
          <w:sz w:val="28"/>
          <w:szCs w:val="28"/>
          <w:lang w:val="en-CA"/>
        </w:rPr>
      </w:pPr>
    </w:p>
    <w:p>
      <w:pPr>
        <w:jc w:val="left"/>
        <w:rPr>
          <w:rFonts w:hint="default"/>
          <w:b w:val="0"/>
          <w:bCs w:val="0"/>
          <w:sz w:val="28"/>
          <w:szCs w:val="28"/>
          <w:lang w:val="en-CA"/>
        </w:rPr>
      </w:pPr>
      <w:r>
        <w:rPr>
          <w:rFonts w:hint="default"/>
          <w:b w:val="0"/>
          <w:bCs w:val="0"/>
          <w:sz w:val="28"/>
          <w:szCs w:val="28"/>
          <w:lang w:val="en-CA"/>
        </w:rPr>
        <w:t>Fence doesn’t need to be replaced.  Simply needs to be maintained.  Cost of maintenance when it needs to be done is a $1/metre.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  <w:r>
        <w:rPr>
          <w:b/>
          <w:bCs/>
          <w:sz w:val="28"/>
          <w:szCs w:val="28"/>
          <w:lang w:val="en-CA"/>
        </w:rPr>
        <w:t>Budget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rFonts w:hint="default"/>
          <w:b w:val="0"/>
          <w:bCs w:val="0"/>
          <w:i/>
          <w:iCs/>
          <w:sz w:val="28"/>
          <w:szCs w:val="28"/>
          <w:lang w:val="en-CA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en-CA"/>
        </w:rPr>
        <w:t>We would like to note that these figures are a high estimate and that costs could potentially be lower.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$4700 currently left in the budg</w:t>
      </w:r>
      <w:bookmarkStart w:id="0" w:name="_GoBack"/>
      <w:bookmarkEnd w:id="0"/>
      <w:r>
        <w:rPr>
          <w:b w:val="0"/>
          <w:bCs w:val="0"/>
          <w:sz w:val="28"/>
          <w:szCs w:val="28"/>
          <w:lang w:val="en-CA"/>
        </w:rPr>
        <w:t>et for fencing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$56,000 has been spent to date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$12,000 to finish the south end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$38,000 - $45,000 to complete the north end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$50/year/share to maintain (This maintains and completely replaces the fence every 30 years)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  <w:r>
        <w:rPr>
          <w:b/>
          <w:bCs/>
          <w:sz w:val="28"/>
          <w:szCs w:val="28"/>
          <w:lang w:val="en-CA"/>
        </w:rPr>
        <w:t>Breakdown of Budget to Finish South End</w:t>
      </w: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 xml:space="preserve">Posts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>- $1400 for 100 including delivery</w:t>
      </w:r>
    </w:p>
    <w:p>
      <w:pPr>
        <w:ind w:left="1680" w:leftChars="0" w:firstLine="420" w:firstLineChars="0"/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 xml:space="preserve">- posts will be used for bracing and to replace those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>that have broken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 xml:space="preserve">Cost of Machine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 xml:space="preserve">- $4000 (could be less, depends on how much work is  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 xml:space="preserve">to repound and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>involved}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Straighten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Wire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>- $4000 for 4km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Staples?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b w:val="0"/>
          <w:bCs w:val="0"/>
          <w:sz w:val="28"/>
          <w:szCs w:val="28"/>
          <w:lang w:val="en-CA"/>
        </w:rPr>
        <w:t>Labour?</w:t>
      </w:r>
    </w:p>
    <w:p>
      <w:pPr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rFonts w:hint="default"/>
          <w:b/>
          <w:bCs/>
          <w:sz w:val="28"/>
          <w:szCs w:val="28"/>
          <w:lang w:val="en-CA"/>
        </w:rPr>
      </w:pPr>
      <w:r>
        <w:rPr>
          <w:rFonts w:hint="default"/>
          <w:b/>
          <w:bCs/>
          <w:sz w:val="28"/>
          <w:szCs w:val="28"/>
          <w:lang w:val="en-CA"/>
        </w:rPr>
        <w:t>Other Expenses</w:t>
      </w:r>
    </w:p>
    <w:p>
      <w:pPr>
        <w:jc w:val="left"/>
        <w:rPr>
          <w:rFonts w:hint="default"/>
          <w:b/>
          <w:bCs/>
          <w:sz w:val="28"/>
          <w:szCs w:val="28"/>
          <w:lang w:val="en-CA"/>
        </w:rPr>
      </w:pPr>
    </w:p>
    <w:p>
      <w:pPr>
        <w:jc w:val="left"/>
        <w:rPr>
          <w:b w:val="0"/>
          <w:bCs w:val="0"/>
          <w:sz w:val="28"/>
          <w:szCs w:val="28"/>
          <w:lang w:val="en-CA"/>
        </w:rPr>
      </w:pPr>
      <w:r>
        <w:rPr>
          <w:rFonts w:hint="default"/>
          <w:b w:val="0"/>
          <w:bCs w:val="0"/>
          <w:sz w:val="28"/>
          <w:szCs w:val="28"/>
          <w:lang w:val="en-CA"/>
        </w:rPr>
        <w:t xml:space="preserve"> </w:t>
      </w:r>
      <w:r>
        <w:rPr>
          <w:b w:val="0"/>
          <w:bCs w:val="0"/>
          <w:sz w:val="28"/>
          <w:szCs w:val="28"/>
          <w:lang w:val="en-CA"/>
        </w:rPr>
        <w:t>Gate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 xml:space="preserve">- $250 for a gate on Minnabariet road. This is a new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 xml:space="preserve">part of the south end boundary fence running from </w:t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ab/>
      </w:r>
      <w:r>
        <w:rPr>
          <w:b w:val="0"/>
          <w:bCs w:val="0"/>
          <w:sz w:val="28"/>
          <w:szCs w:val="28"/>
          <w:lang w:val="en-CA"/>
        </w:rPr>
        <w:t>Bhakti Raghava Swamis</w:t>
      </w:r>
      <w:r>
        <w:rPr>
          <w:rFonts w:hint="default"/>
          <w:b w:val="0"/>
          <w:bCs w:val="0"/>
          <w:sz w:val="28"/>
          <w:szCs w:val="28"/>
          <w:lang w:val="en-CA"/>
        </w:rPr>
        <w:t xml:space="preserve">’s cabin to the existing </w:t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 xml:space="preserve">perimeter fence.  The posts are pounded.  All other </w:t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ab/>
      </w:r>
      <w:r>
        <w:rPr>
          <w:rFonts w:hint="default"/>
          <w:b w:val="0"/>
          <w:bCs w:val="0"/>
          <w:sz w:val="28"/>
          <w:szCs w:val="28"/>
          <w:lang w:val="en-CA"/>
        </w:rPr>
        <w:t xml:space="preserve">costs are included in the estimate.  </w:t>
      </w:r>
      <w:r>
        <w:rPr>
          <w:b w:val="0"/>
          <w:bCs w:val="0"/>
          <w:sz w:val="28"/>
          <w:szCs w:val="28"/>
          <w:lang w:val="en-CA"/>
        </w:rPr>
        <w:t xml:space="preserve"> </w:t>
      </w:r>
    </w:p>
    <w:p>
      <w:pPr>
        <w:ind w:left="420" w:leftChars="0" w:firstLine="420" w:firstLineChars="0"/>
        <w:jc w:val="left"/>
        <w:rPr>
          <w:b w:val="0"/>
          <w:bCs w:val="0"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</w:p>
    <w:p>
      <w:pPr>
        <w:jc w:val="left"/>
        <w:rPr>
          <w:b/>
          <w:bCs/>
          <w:sz w:val="28"/>
          <w:szCs w:val="28"/>
          <w:lang w:val="en-CA"/>
        </w:rPr>
      </w:pPr>
      <w:r>
        <w:rPr>
          <w:b/>
          <w:bCs/>
          <w:sz w:val="28"/>
          <w:szCs w:val="28"/>
          <w:lang w:val="en-CA"/>
        </w:rPr>
        <w:t>Management Procedure</w:t>
      </w:r>
    </w:p>
    <w:p>
      <w:pPr>
        <w:jc w:val="left"/>
        <w:rPr>
          <w:sz w:val="28"/>
          <w:szCs w:val="28"/>
          <w:lang w:val="en-CA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firstLine="0"/>
        <w:jc w:val="left"/>
        <w:rPr>
          <w:rFonts w:ascii="Arial" w:hAnsi="Arial" w:cs="Arial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The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Fence Project manager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will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make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 a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detailed proposal to the board of directors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 for the section of fence to be worked on.  The proposal will include an estimate from the contractor for materials and labour as well as a timeline.   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cs="Arial"/>
          <w:i w:val="0"/>
          <w:caps w:val="0"/>
          <w:color w:val="222222"/>
          <w:spacing w:val="0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The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Board of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>D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irectors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>either releases the money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or asks for more revisions until satisified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 to release the money.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cs="Arial"/>
          <w:i w:val="0"/>
          <w:caps w:val="0"/>
          <w:color w:val="222222"/>
          <w:spacing w:val="0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</w:pP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>The c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ommunity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 will be updated through monthly board meeting minutes of the ongoing workings of the project.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CA" w:eastAsia="zh-CN" w:bidi="ar"/>
        </w:rPr>
        <w:t xml:space="preserve"> </w:t>
      </w: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All receipts are submitted to the treasurer.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default" w:ascii="Arial" w:hAnsi="Arial" w:cs="Arial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When project is completed, community is informed with completed budget and timeline.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/>
        <w:jc w:val="left"/>
        <w:rPr>
          <w:rFonts w:hint="default" w:ascii="Arial" w:hAnsi="Arial" w:eastAsia="SimSun" w:cs="Arial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p>
      <w:pPr>
        <w:jc w:val="left"/>
        <w:rPr>
          <w:sz w:val="28"/>
          <w:szCs w:val="28"/>
          <w:lang w:val="en-CA"/>
        </w:rPr>
      </w:pPr>
    </w:p>
    <w:sectPr>
      <w:type w:val="continuous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5C8F4"/>
    <w:multiLevelType w:val="singleLevel"/>
    <w:tmpl w:val="3B55C8F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C2AEA"/>
    <w:rsid w:val="09C41C31"/>
    <w:rsid w:val="173A6286"/>
    <w:rsid w:val="19DC2AEA"/>
    <w:rsid w:val="42300374"/>
    <w:rsid w:val="4EC70C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75</TotalTime>
  <ScaleCrop>false</ScaleCrop>
  <LinksUpToDate>false</LinksUpToDate>
  <CharactersWithSpaces>0</CharactersWithSpaces>
  <Application>WPS Office_11.2.0.8934_F1E327BC-269C-435d-A152-05C5408002CA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2019-03-03T01:54:00Z</dcterms:created>
  <dc:creator>Hayagriva dasa</dc:creator>
  <cp:lastModifiedBy>Hayagriva dasa</cp:lastModifiedBy>
  <dcterms:modified xsi:type="dcterms:W3CDTF">2019-08-28T17:03:20Z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1033-11.2.0.8934</vt:lpwstr>
  </property>
</Properties>
</file>